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58" w:rsidRDefault="00D93B58" w:rsidP="00D93B58">
      <w:pPr>
        <w:shd w:val="clear" w:color="auto" w:fill="002060"/>
        <w:spacing w:before="120" w:after="160" w:line="259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</w:p>
    <w:p w:rsidR="00D93B58" w:rsidRDefault="00D93B58" w:rsidP="00D93B58">
      <w:pPr>
        <w:shd w:val="clear" w:color="auto" w:fill="002060"/>
        <w:spacing w:before="120" w:after="160" w:line="259" w:lineRule="auto"/>
        <w:jc w:val="center"/>
        <w:rPr>
          <w:rFonts w:asciiTheme="minorHAnsi" w:hAnsiTheme="minorHAnsi" w:cstheme="minorHAnsi"/>
          <w:b/>
          <w:noProof/>
          <w:color w:val="FFFFFF" w:themeColor="background1"/>
          <w:sz w:val="32"/>
          <w:szCs w:val="32"/>
        </w:rPr>
      </w:pPr>
      <w:r w:rsidRPr="00C32A04">
        <w:rPr>
          <w:rFonts w:asciiTheme="minorHAnsi" w:eastAsiaTheme="minorHAnsi" w:hAnsiTheme="minorHAnsi" w:cstheme="minorHAnsi"/>
          <w:b/>
          <w:color w:val="FFFFFF" w:themeColor="background1"/>
          <w:sz w:val="32"/>
          <w:szCs w:val="32"/>
          <w:lang w:eastAsia="en-US"/>
        </w:rPr>
        <w:t xml:space="preserve">ALLEGATO N° </w:t>
      </w:r>
      <w:r w:rsidR="006F6563">
        <w:rPr>
          <w:rFonts w:asciiTheme="minorHAnsi" w:eastAsiaTheme="minorHAnsi" w:hAnsiTheme="minorHAnsi" w:cstheme="minorHAnsi"/>
          <w:b/>
          <w:color w:val="FFFFFF" w:themeColor="background1"/>
          <w:sz w:val="32"/>
          <w:szCs w:val="32"/>
          <w:lang w:eastAsia="en-US"/>
        </w:rPr>
        <w:t>5</w:t>
      </w:r>
      <w:bookmarkStart w:id="0" w:name="_GoBack"/>
      <w:bookmarkEnd w:id="0"/>
      <w:r w:rsidRPr="00C32A04">
        <w:rPr>
          <w:rFonts w:asciiTheme="minorHAnsi" w:eastAsiaTheme="minorHAnsi" w:hAnsiTheme="minorHAnsi" w:cstheme="minorHAnsi"/>
          <w:b/>
          <w:color w:val="FFFFFF" w:themeColor="background1"/>
          <w:sz w:val="32"/>
          <w:szCs w:val="32"/>
          <w:lang w:eastAsia="en-US"/>
        </w:rPr>
        <w:t xml:space="preserve"> – </w:t>
      </w:r>
      <w:r w:rsidRPr="00C32A04">
        <w:rPr>
          <w:rFonts w:asciiTheme="minorHAnsi" w:hAnsiTheme="minorHAnsi" w:cstheme="minorHAnsi"/>
          <w:b/>
          <w:noProof/>
          <w:color w:val="FFFFFF" w:themeColor="background1"/>
          <w:sz w:val="32"/>
          <w:szCs w:val="32"/>
        </w:rPr>
        <w:t xml:space="preserve">SCHEDA TECNICA </w:t>
      </w:r>
    </w:p>
    <w:p w:rsidR="00D93B58" w:rsidRPr="00C32A04" w:rsidRDefault="00D93B58" w:rsidP="00D93B58">
      <w:pPr>
        <w:shd w:val="clear" w:color="auto" w:fill="002060"/>
        <w:spacing w:before="120" w:after="160" w:line="259" w:lineRule="auto"/>
        <w:jc w:val="center"/>
        <w:rPr>
          <w:rFonts w:asciiTheme="minorHAnsi" w:eastAsiaTheme="minorHAnsi" w:hAnsiTheme="minorHAnsi" w:cstheme="minorHAnsi"/>
          <w:b/>
          <w:color w:val="FFFFFF" w:themeColor="background1"/>
          <w:sz w:val="32"/>
          <w:szCs w:val="32"/>
          <w:lang w:eastAsia="en-US"/>
        </w:rPr>
      </w:pPr>
      <w:proofErr w:type="gramStart"/>
      <w:r w:rsidRPr="00C32A04">
        <w:rPr>
          <w:rFonts w:asciiTheme="minorHAnsi" w:hAnsiTheme="minorHAnsi" w:cstheme="minorHAnsi"/>
          <w:b/>
          <w:noProof/>
          <w:color w:val="FFFFFF" w:themeColor="background1"/>
          <w:sz w:val="32"/>
          <w:szCs w:val="32"/>
        </w:rPr>
        <w:t xml:space="preserve">MODULO </w:t>
      </w:r>
      <w:r w:rsidRPr="00C32A04">
        <w:rPr>
          <w:color w:val="FFFFFF" w:themeColor="background1"/>
          <w:sz w:val="32"/>
          <w:szCs w:val="32"/>
        </w:rPr>
        <w:t xml:space="preserve"> </w:t>
      </w:r>
      <w:r w:rsidRPr="00C32A04">
        <w:rPr>
          <w:rFonts w:asciiTheme="minorHAnsi" w:hAnsiTheme="minorHAnsi" w:cstheme="minorHAnsi"/>
          <w:b/>
          <w:noProof/>
          <w:color w:val="FFFFFF" w:themeColor="background1"/>
          <w:sz w:val="32"/>
          <w:szCs w:val="32"/>
        </w:rPr>
        <w:t>REFERENTI</w:t>
      </w:r>
      <w:proofErr w:type="gramEnd"/>
      <w:r w:rsidRPr="00C32A04">
        <w:rPr>
          <w:rFonts w:asciiTheme="minorHAnsi" w:hAnsiTheme="minorHAnsi" w:cstheme="minorHAnsi"/>
          <w:b/>
          <w:noProof/>
          <w:color w:val="FFFFFF" w:themeColor="background1"/>
          <w:sz w:val="32"/>
          <w:szCs w:val="32"/>
        </w:rPr>
        <w:t xml:space="preserve"> PER LA </w:t>
      </w:r>
      <w:r>
        <w:rPr>
          <w:rFonts w:asciiTheme="minorHAnsi" w:hAnsiTheme="minorHAnsi" w:cstheme="minorHAnsi"/>
          <w:b/>
          <w:noProof/>
          <w:color w:val="FFFFFF" w:themeColor="background1"/>
          <w:sz w:val="32"/>
          <w:szCs w:val="32"/>
        </w:rPr>
        <w:t>FORMAZIONE</w:t>
      </w:r>
    </w:p>
    <w:p w:rsidR="00D93B58" w:rsidRPr="00C32A04" w:rsidRDefault="00D93B58" w:rsidP="00D93B58">
      <w:pPr>
        <w:shd w:val="clear" w:color="auto" w:fill="002060"/>
        <w:spacing w:after="160" w:line="259" w:lineRule="auto"/>
        <w:jc w:val="center"/>
        <w:rPr>
          <w:rFonts w:asciiTheme="minorHAnsi" w:eastAsiaTheme="minorHAnsi" w:hAnsiTheme="minorHAnsi" w:cstheme="minorHAnsi"/>
          <w:b/>
          <w:color w:val="FFFFFF" w:themeColor="background1"/>
          <w:sz w:val="20"/>
          <w:szCs w:val="20"/>
          <w:lang w:eastAsia="en-US"/>
        </w:rPr>
      </w:pPr>
      <w:proofErr w:type="gramStart"/>
      <w:r w:rsidRPr="00C32A04">
        <w:rPr>
          <w:rFonts w:asciiTheme="minorHAnsi" w:eastAsiaTheme="minorHAnsi" w:hAnsiTheme="minorHAnsi" w:cstheme="minorHAnsi"/>
          <w:b/>
          <w:color w:val="FFFFFF" w:themeColor="background1"/>
          <w:lang w:eastAsia="en-US"/>
        </w:rPr>
        <w:t>di</w:t>
      </w:r>
      <w:proofErr w:type="gramEnd"/>
      <w:r w:rsidRPr="00C32A04">
        <w:rPr>
          <w:rFonts w:asciiTheme="minorHAnsi" w:eastAsiaTheme="minorHAnsi" w:hAnsiTheme="minorHAnsi" w:cstheme="minorHAnsi"/>
          <w:b/>
          <w:color w:val="FFFFFF" w:themeColor="background1"/>
          <w:sz w:val="20"/>
          <w:szCs w:val="20"/>
          <w:lang w:eastAsia="en-US"/>
        </w:rPr>
        <w:t xml:space="preserve"> cui all’Avviso pubblico </w:t>
      </w:r>
      <w:r w:rsidR="006F6563">
        <w:rPr>
          <w:rFonts w:asciiTheme="minorHAnsi" w:eastAsiaTheme="minorHAnsi" w:hAnsiTheme="minorHAnsi" w:cstheme="minorHAnsi"/>
          <w:b/>
          <w:color w:val="FFFFFF" w:themeColor="background1"/>
          <w:sz w:val="20"/>
          <w:szCs w:val="20"/>
          <w:lang w:eastAsia="en-US"/>
        </w:rPr>
        <w:t>d</w:t>
      </w:r>
      <w:r w:rsidRPr="00C32A04">
        <w:rPr>
          <w:rFonts w:asciiTheme="minorHAnsi" w:eastAsiaTheme="minorHAnsi" w:hAnsiTheme="minorHAnsi" w:cstheme="minorHAnsi"/>
          <w:b/>
          <w:color w:val="FFFFFF" w:themeColor="background1"/>
          <w:sz w:val="20"/>
          <w:szCs w:val="20"/>
          <w:lang w:eastAsia="en-US"/>
        </w:rPr>
        <w:t>el /04/2021  per l’Ambito Campania 19</w:t>
      </w:r>
    </w:p>
    <w:p w:rsidR="00D93B58" w:rsidRDefault="00D93B58" w:rsidP="00D93B58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:rsidR="00D93B58" w:rsidRPr="002A18D9" w:rsidRDefault="002A18D9" w:rsidP="00D93B58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333333"/>
        </w:rPr>
      </w:pPr>
      <w:r w:rsidRPr="002A18D9">
        <w:rPr>
          <w:rFonts w:asciiTheme="minorHAnsi" w:hAnsiTheme="minorHAnsi" w:cstheme="minorHAnsi"/>
          <w:b/>
          <w:color w:val="333333"/>
        </w:rPr>
        <w:t>PREMESSA</w:t>
      </w:r>
    </w:p>
    <w:p w:rsidR="00D93B58" w:rsidRDefault="00D93B58" w:rsidP="00D93B58">
      <w:pPr>
        <w:pStyle w:val="Normale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6D47F3">
        <w:rPr>
          <w:rFonts w:asciiTheme="minorHAnsi" w:hAnsiTheme="minorHAnsi" w:cstheme="minorHAnsi"/>
          <w:color w:val="333333"/>
        </w:rPr>
        <w:t>L’organizza</w:t>
      </w:r>
      <w:r w:rsidRPr="00D93B58">
        <w:rPr>
          <w:rFonts w:asciiTheme="minorHAnsi" w:hAnsiTheme="minorHAnsi" w:cstheme="minorHAnsi"/>
          <w:color w:val="333333"/>
        </w:rPr>
        <w:t xml:space="preserve">zione di attività formative qualificate richiede la </w:t>
      </w:r>
      <w:r>
        <w:rPr>
          <w:rFonts w:asciiTheme="minorHAnsi" w:hAnsiTheme="minorHAnsi" w:cstheme="minorHAnsi"/>
          <w:color w:val="333333"/>
        </w:rPr>
        <w:t>p</w:t>
      </w:r>
      <w:r w:rsidR="006D47F3">
        <w:rPr>
          <w:rFonts w:asciiTheme="minorHAnsi" w:hAnsiTheme="minorHAnsi" w:cstheme="minorHAnsi"/>
          <w:color w:val="333333"/>
        </w:rPr>
        <w:t>resenza di formatori, esperti, co</w:t>
      </w:r>
      <w:r w:rsidRPr="00D93B58">
        <w:rPr>
          <w:rFonts w:asciiTheme="minorHAnsi" w:hAnsiTheme="minorHAnsi" w:cstheme="minorHAnsi"/>
          <w:color w:val="333333"/>
        </w:rPr>
        <w:t>nduttori di gruppi, portatori di contenuti culturali significativi e tr</w:t>
      </w:r>
      <w:r>
        <w:rPr>
          <w:rFonts w:asciiTheme="minorHAnsi" w:hAnsiTheme="minorHAnsi" w:cstheme="minorHAnsi"/>
          <w:color w:val="333333"/>
        </w:rPr>
        <w:t xml:space="preserve">aducibili in percorsi didattici </w:t>
      </w:r>
      <w:r w:rsidRPr="00D93B58">
        <w:rPr>
          <w:rFonts w:asciiTheme="minorHAnsi" w:hAnsiTheme="minorHAnsi" w:cstheme="minorHAnsi"/>
          <w:color w:val="333333"/>
        </w:rPr>
        <w:t xml:space="preserve">“sostenibili”. </w:t>
      </w:r>
      <w:r w:rsidR="006D47F3">
        <w:rPr>
          <w:rFonts w:asciiTheme="minorHAnsi" w:hAnsiTheme="minorHAnsi" w:cstheme="minorHAnsi"/>
          <w:color w:val="333333"/>
        </w:rPr>
        <w:t xml:space="preserve">A seguito della formazione il docente referente dovrà essere </w:t>
      </w:r>
      <w:proofErr w:type="gramStart"/>
      <w:r w:rsidRPr="00D93B58">
        <w:rPr>
          <w:rFonts w:asciiTheme="minorHAnsi" w:hAnsiTheme="minorHAnsi" w:cstheme="minorHAnsi"/>
          <w:color w:val="333333"/>
        </w:rPr>
        <w:t xml:space="preserve">capace </w:t>
      </w:r>
      <w:r w:rsidR="006D47F3">
        <w:rPr>
          <w:rFonts w:asciiTheme="minorHAnsi" w:hAnsiTheme="minorHAnsi" w:cstheme="minorHAnsi"/>
          <w:color w:val="333333"/>
        </w:rPr>
        <w:t xml:space="preserve"> anche</w:t>
      </w:r>
      <w:proofErr w:type="gramEnd"/>
      <w:r w:rsidR="006D47F3">
        <w:rPr>
          <w:rFonts w:asciiTheme="minorHAnsi" w:hAnsiTheme="minorHAnsi" w:cstheme="minorHAnsi"/>
          <w:color w:val="333333"/>
        </w:rPr>
        <w:t xml:space="preserve"> </w:t>
      </w:r>
      <w:r w:rsidRPr="00D93B58">
        <w:rPr>
          <w:rFonts w:asciiTheme="minorHAnsi" w:hAnsiTheme="minorHAnsi" w:cstheme="minorHAnsi"/>
          <w:color w:val="333333"/>
        </w:rPr>
        <w:t xml:space="preserve">di </w:t>
      </w:r>
      <w:r>
        <w:rPr>
          <w:rFonts w:asciiTheme="minorHAnsi" w:hAnsiTheme="minorHAnsi" w:cstheme="minorHAnsi"/>
          <w:color w:val="333333"/>
        </w:rPr>
        <w:t xml:space="preserve">“trasferire” a </w:t>
      </w:r>
      <w:r w:rsidRPr="00D93B58">
        <w:rPr>
          <w:rFonts w:asciiTheme="minorHAnsi" w:hAnsiTheme="minorHAnsi" w:cstheme="minorHAnsi"/>
          <w:color w:val="333333"/>
        </w:rPr>
        <w:t>gruppi di colleghi, motivazioni, esperienze didattiche trasferibili, m</w:t>
      </w:r>
      <w:r>
        <w:rPr>
          <w:rFonts w:asciiTheme="minorHAnsi" w:hAnsiTheme="minorHAnsi" w:cstheme="minorHAnsi"/>
          <w:color w:val="333333"/>
        </w:rPr>
        <w:t xml:space="preserve">etodologie validate, entusiasmo </w:t>
      </w:r>
      <w:r w:rsidRPr="00D93B58">
        <w:rPr>
          <w:rFonts w:asciiTheme="minorHAnsi" w:hAnsiTheme="minorHAnsi" w:cstheme="minorHAnsi"/>
          <w:color w:val="333333"/>
        </w:rPr>
        <w:t>e gusto per la ricerca</w:t>
      </w:r>
    </w:p>
    <w:p w:rsidR="00D93B58" w:rsidRPr="002A18D9" w:rsidRDefault="002A18D9" w:rsidP="002A18D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333333"/>
        </w:rPr>
      </w:pPr>
      <w:r w:rsidRPr="002A18D9">
        <w:rPr>
          <w:rFonts w:asciiTheme="minorHAnsi" w:hAnsiTheme="minorHAnsi" w:cstheme="minorHAnsi"/>
          <w:b/>
          <w:color w:val="333333"/>
        </w:rPr>
        <w:t>OBIETTIVI</w:t>
      </w:r>
    </w:p>
    <w:p w:rsidR="00D93B58" w:rsidRPr="002A18D9" w:rsidRDefault="00D93B58" w:rsidP="006D47F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</w:rPr>
      </w:pPr>
      <w:r w:rsidRPr="007A0701">
        <w:rPr>
          <w:rFonts w:asciiTheme="minorHAnsi" w:hAnsiTheme="minorHAnsi" w:cstheme="minorHAnsi"/>
          <w:color w:val="333333"/>
        </w:rPr>
        <w:t xml:space="preserve">Il corso </w:t>
      </w:r>
      <w:r>
        <w:rPr>
          <w:rFonts w:asciiTheme="minorHAnsi" w:hAnsiTheme="minorHAnsi" w:cstheme="minorHAnsi"/>
          <w:color w:val="333333"/>
        </w:rPr>
        <w:t xml:space="preserve">si </w:t>
      </w:r>
      <w:r w:rsidR="002A18D9">
        <w:rPr>
          <w:rFonts w:asciiTheme="minorHAnsi" w:hAnsiTheme="minorHAnsi" w:cstheme="minorHAnsi"/>
          <w:color w:val="333333"/>
        </w:rPr>
        <w:t xml:space="preserve">propone </w:t>
      </w:r>
      <w:r>
        <w:rPr>
          <w:rFonts w:asciiTheme="minorHAnsi" w:hAnsiTheme="minorHAnsi" w:cstheme="minorHAnsi"/>
          <w:color w:val="333333"/>
        </w:rPr>
        <w:t xml:space="preserve"> </w:t>
      </w:r>
      <w:r w:rsidR="006D47F3">
        <w:rPr>
          <w:rFonts w:asciiTheme="minorHAnsi" w:hAnsiTheme="minorHAnsi" w:cstheme="minorHAnsi"/>
          <w:color w:val="333333"/>
        </w:rPr>
        <w:t xml:space="preserve"> </w:t>
      </w:r>
      <w:r>
        <w:rPr>
          <w:rFonts w:asciiTheme="minorHAnsi" w:hAnsiTheme="minorHAnsi" w:cstheme="minorHAnsi"/>
          <w:color w:val="333333"/>
        </w:rPr>
        <w:t xml:space="preserve">l’obiettivo </w:t>
      </w:r>
      <w:r w:rsidR="002A18D9">
        <w:rPr>
          <w:rFonts w:asciiTheme="minorHAnsi" w:hAnsiTheme="minorHAnsi" w:cstheme="minorHAnsi"/>
          <w:color w:val="333333"/>
        </w:rPr>
        <w:t xml:space="preserve">di </w:t>
      </w:r>
      <w:r w:rsidR="00870C05">
        <w:rPr>
          <w:rFonts w:asciiTheme="minorHAnsi" w:hAnsiTheme="minorHAnsi" w:cstheme="minorHAnsi"/>
        </w:rPr>
        <w:t>formare docenti qualificati in materia di</w:t>
      </w:r>
      <w:r w:rsidRPr="00D93B58">
        <w:rPr>
          <w:rFonts w:asciiTheme="minorHAnsi" w:hAnsiTheme="minorHAnsi" w:cstheme="minorHAnsi"/>
        </w:rPr>
        <w:t xml:space="preserve"> formazione in servizio, preferibilmente con incarico di “funzione</w:t>
      </w:r>
      <w:r>
        <w:rPr>
          <w:rFonts w:asciiTheme="minorHAnsi" w:hAnsiTheme="minorHAnsi" w:cstheme="minorHAnsi"/>
        </w:rPr>
        <w:t xml:space="preserve"> </w:t>
      </w:r>
      <w:r w:rsidRPr="00D93B58">
        <w:rPr>
          <w:rFonts w:asciiTheme="minorHAnsi" w:hAnsiTheme="minorHAnsi" w:cstheme="minorHAnsi"/>
        </w:rPr>
        <w:t>strumentale” o simile (con un eventuale gruppo di support</w:t>
      </w:r>
      <w:r>
        <w:rPr>
          <w:rFonts w:asciiTheme="minorHAnsi" w:hAnsiTheme="minorHAnsi" w:cstheme="minorHAnsi"/>
        </w:rPr>
        <w:t xml:space="preserve">o o con la possibilità di forme frequenti di </w:t>
      </w:r>
      <w:r w:rsidRPr="00D93B58">
        <w:rPr>
          <w:rFonts w:asciiTheme="minorHAnsi" w:hAnsiTheme="minorHAnsi" w:cstheme="minorHAnsi"/>
        </w:rPr>
        <w:t>coordinamento con i responsabili dei diversi settori), che</w:t>
      </w:r>
      <w:r>
        <w:rPr>
          <w:rFonts w:asciiTheme="minorHAnsi" w:hAnsiTheme="minorHAnsi" w:cstheme="minorHAnsi"/>
        </w:rPr>
        <w:t xml:space="preserve"> agisca in stretta </w:t>
      </w:r>
      <w:r w:rsidRPr="00D93B58">
        <w:rPr>
          <w:rFonts w:asciiTheme="minorHAnsi" w:hAnsiTheme="minorHAnsi" w:cstheme="minorHAnsi"/>
        </w:rPr>
        <w:t xml:space="preserve">collaborazione con il dirigente scolastico cui spetta la cura e </w:t>
      </w:r>
      <w:r>
        <w:rPr>
          <w:rFonts w:asciiTheme="minorHAnsi" w:hAnsiTheme="minorHAnsi" w:cstheme="minorHAnsi"/>
        </w:rPr>
        <w:t xml:space="preserve">la valorizzazione delle risorse </w:t>
      </w:r>
      <w:r w:rsidRPr="00D93B58">
        <w:rPr>
          <w:rFonts w:asciiTheme="minorHAnsi" w:hAnsiTheme="minorHAnsi" w:cstheme="minorHAnsi"/>
        </w:rPr>
        <w:t>professionali dell’istituto.</w:t>
      </w:r>
    </w:p>
    <w:p w:rsidR="00D93B58" w:rsidRDefault="00D93B58" w:rsidP="00D93B58">
      <w:pPr>
        <w:jc w:val="both"/>
        <w:rPr>
          <w:rFonts w:asciiTheme="minorHAnsi" w:hAnsiTheme="minorHAnsi" w:cstheme="minorHAnsi"/>
        </w:rPr>
      </w:pPr>
    </w:p>
    <w:p w:rsidR="00D93B58" w:rsidRPr="002A18D9" w:rsidRDefault="00D93B58" w:rsidP="00D93B58">
      <w:pPr>
        <w:jc w:val="both"/>
        <w:rPr>
          <w:rFonts w:asciiTheme="minorHAnsi" w:hAnsiTheme="minorHAnsi" w:cstheme="minorHAnsi"/>
          <w:b/>
        </w:rPr>
      </w:pPr>
      <w:r w:rsidRPr="002A18D9">
        <w:rPr>
          <w:rFonts w:asciiTheme="minorHAnsi" w:hAnsiTheme="minorHAnsi" w:cstheme="minorHAnsi"/>
          <w:b/>
        </w:rPr>
        <w:t>CONTENUTI</w:t>
      </w:r>
      <w:r w:rsidR="007E208D">
        <w:rPr>
          <w:rFonts w:asciiTheme="minorHAnsi" w:hAnsiTheme="minorHAnsi" w:cstheme="minorHAnsi"/>
          <w:b/>
        </w:rPr>
        <w:t xml:space="preserve"> minimi richiesti</w:t>
      </w:r>
    </w:p>
    <w:p w:rsidR="00D93B58" w:rsidRDefault="00D93B58" w:rsidP="00D93B58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93B58">
        <w:rPr>
          <w:rFonts w:asciiTheme="minorHAnsi" w:hAnsiTheme="minorHAnsi" w:cstheme="minorHAnsi"/>
        </w:rPr>
        <w:t>Modalità per analisi dei bisogni formativi, individuali e dell</w:t>
      </w:r>
      <w:r>
        <w:rPr>
          <w:rFonts w:asciiTheme="minorHAnsi" w:hAnsiTheme="minorHAnsi" w:cstheme="minorHAnsi"/>
        </w:rPr>
        <w:t>a scuola</w:t>
      </w:r>
    </w:p>
    <w:p w:rsidR="006D47F3" w:rsidRDefault="00D93B58" w:rsidP="00111906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93B58">
        <w:rPr>
          <w:rFonts w:asciiTheme="minorHAnsi" w:hAnsiTheme="minorHAnsi" w:cstheme="minorHAnsi"/>
        </w:rPr>
        <w:t>Metodologie par</w:t>
      </w:r>
      <w:r w:rsidR="006D47F3">
        <w:rPr>
          <w:rFonts w:asciiTheme="minorHAnsi" w:hAnsiTheme="minorHAnsi" w:cstheme="minorHAnsi"/>
        </w:rPr>
        <w:t>tecipate e attive di formazione</w:t>
      </w:r>
    </w:p>
    <w:p w:rsidR="00D93B58" w:rsidRPr="00D93B58" w:rsidRDefault="006D47F3" w:rsidP="00111906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93B58" w:rsidRPr="00D93B58">
        <w:rPr>
          <w:rFonts w:asciiTheme="minorHAnsi" w:hAnsiTheme="minorHAnsi" w:cstheme="minorHAnsi"/>
        </w:rPr>
        <w:t>riorità formative che si snodano attraverso specifici Piani nazionali (PNSD, Lingue, ecc.)</w:t>
      </w:r>
    </w:p>
    <w:p w:rsidR="00D93B58" w:rsidRDefault="00D93B58" w:rsidP="00D93B58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93B58">
        <w:rPr>
          <w:rFonts w:asciiTheme="minorHAnsi" w:hAnsiTheme="minorHAnsi" w:cstheme="minorHAnsi"/>
        </w:rPr>
        <w:t>Implementazione di dispositivi per incrementare lo sviluppo professionale dei docenti (bilancio di</w:t>
      </w:r>
      <w:r>
        <w:rPr>
          <w:rFonts w:asciiTheme="minorHAnsi" w:hAnsiTheme="minorHAnsi" w:cstheme="minorHAnsi"/>
        </w:rPr>
        <w:t xml:space="preserve"> </w:t>
      </w:r>
      <w:r w:rsidRPr="00D93B58">
        <w:rPr>
          <w:rFonts w:asciiTheme="minorHAnsi" w:hAnsiTheme="minorHAnsi" w:cstheme="minorHAnsi"/>
        </w:rPr>
        <w:t>competenze, portfolio personale, patto/piano per lo sviluppo professionale)</w:t>
      </w:r>
    </w:p>
    <w:p w:rsidR="006D47F3" w:rsidRDefault="006D47F3" w:rsidP="005016B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D93B58" w:rsidRPr="00D93B58">
        <w:rPr>
          <w:rFonts w:asciiTheme="minorHAnsi" w:hAnsiTheme="minorHAnsi" w:cstheme="minorHAnsi"/>
        </w:rPr>
        <w:t>oerenza con i bisogni delle istituzioni scolasti</w:t>
      </w:r>
      <w:r>
        <w:rPr>
          <w:rFonts w:asciiTheme="minorHAnsi" w:hAnsiTheme="minorHAnsi" w:cstheme="minorHAnsi"/>
        </w:rPr>
        <w:t xml:space="preserve">che (RAV, </w:t>
      </w:r>
      <w:proofErr w:type="spellStart"/>
      <w:r>
        <w:rPr>
          <w:rFonts w:asciiTheme="minorHAnsi" w:hAnsiTheme="minorHAnsi" w:cstheme="minorHAnsi"/>
        </w:rPr>
        <w:t>PdM</w:t>
      </w:r>
      <w:proofErr w:type="spellEnd"/>
      <w:r>
        <w:rPr>
          <w:rFonts w:asciiTheme="minorHAnsi" w:hAnsiTheme="minorHAnsi" w:cstheme="minorHAnsi"/>
        </w:rPr>
        <w:t>, PTOF, PAI, ecc.)</w:t>
      </w:r>
    </w:p>
    <w:p w:rsidR="00D93B58" w:rsidRPr="00D93B58" w:rsidRDefault="00D93B58" w:rsidP="005016B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93B58">
        <w:rPr>
          <w:rFonts w:asciiTheme="minorHAnsi" w:hAnsiTheme="minorHAnsi" w:cstheme="minorHAnsi"/>
        </w:rPr>
        <w:t>Sistemi di monitoraggio</w:t>
      </w:r>
    </w:p>
    <w:p w:rsidR="006D47F3" w:rsidRDefault="006D47F3" w:rsidP="006D47F3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Conoscenza e modalità di scelta delle </w:t>
      </w:r>
      <w:r w:rsidR="00D93B58" w:rsidRPr="00D93B58">
        <w:rPr>
          <w:rFonts w:asciiTheme="minorHAnsi" w:hAnsiTheme="minorHAnsi" w:cstheme="minorHAnsi"/>
        </w:rPr>
        <w:t>iniziative formative offerte sia dagli</w:t>
      </w:r>
      <w:r w:rsidR="00D93B58">
        <w:rPr>
          <w:rFonts w:asciiTheme="minorHAnsi" w:hAnsiTheme="minorHAnsi" w:cstheme="minorHAnsi"/>
        </w:rPr>
        <w:t xml:space="preserve"> </w:t>
      </w:r>
      <w:r w:rsidR="00D93B58" w:rsidRPr="00D93B58">
        <w:rPr>
          <w:rFonts w:asciiTheme="minorHAnsi" w:hAnsiTheme="minorHAnsi" w:cstheme="minorHAnsi"/>
        </w:rPr>
        <w:t>enti/associazioni Accreditati/qualificati, sia quelle proposte dai soggetti di per sé qualificati per la</w:t>
      </w:r>
      <w:r w:rsidR="00D93B58">
        <w:rPr>
          <w:rFonts w:asciiTheme="minorHAnsi" w:hAnsiTheme="minorHAnsi" w:cstheme="minorHAnsi"/>
        </w:rPr>
        <w:t xml:space="preserve"> </w:t>
      </w:r>
      <w:r w:rsidR="00D93B58" w:rsidRPr="00D93B58">
        <w:rPr>
          <w:rFonts w:asciiTheme="minorHAnsi" w:hAnsiTheme="minorHAnsi" w:cstheme="minorHAnsi"/>
        </w:rPr>
        <w:t>formazione art.1 commi 5-6 Direttiva n.170/2016) quali, a</w:t>
      </w:r>
      <w:r w:rsidR="00D93B58">
        <w:rPr>
          <w:rFonts w:asciiTheme="minorHAnsi" w:hAnsiTheme="minorHAnsi" w:cstheme="minorHAnsi"/>
        </w:rPr>
        <w:t>d esempio, le scuole del sistem</w:t>
      </w:r>
      <w:r w:rsidR="00870C05">
        <w:rPr>
          <w:rFonts w:asciiTheme="minorHAnsi" w:hAnsiTheme="minorHAnsi" w:cstheme="minorHAnsi"/>
        </w:rPr>
        <w:t>a</w:t>
      </w:r>
      <w:r w:rsidR="00D93B58">
        <w:rPr>
          <w:rFonts w:asciiTheme="minorHAnsi" w:hAnsiTheme="minorHAnsi" w:cstheme="minorHAnsi"/>
        </w:rPr>
        <w:t xml:space="preserve"> </w:t>
      </w:r>
      <w:r w:rsidR="00D93B58" w:rsidRPr="00D93B58">
        <w:rPr>
          <w:rFonts w:asciiTheme="minorHAnsi" w:hAnsiTheme="minorHAnsi" w:cstheme="minorHAnsi"/>
        </w:rPr>
        <w:t>nazionale di istruzione</w:t>
      </w:r>
      <w:r>
        <w:rPr>
          <w:rFonts w:asciiTheme="minorHAnsi" w:hAnsiTheme="minorHAnsi" w:cstheme="minorHAnsi"/>
        </w:rPr>
        <w:t xml:space="preserve"> e le Istituzioni </w:t>
      </w:r>
      <w:proofErr w:type="gramStart"/>
      <w:r>
        <w:rPr>
          <w:rFonts w:asciiTheme="minorHAnsi" w:hAnsiTheme="minorHAnsi" w:cstheme="minorHAnsi"/>
        </w:rPr>
        <w:t>Universitarie</w:t>
      </w:r>
      <w:r w:rsidR="00870C05" w:rsidRPr="006D47F3">
        <w:rPr>
          <w:rFonts w:asciiTheme="minorHAnsi" w:hAnsiTheme="minorHAnsi" w:cstheme="minorHAnsi"/>
        </w:rPr>
        <w:t xml:space="preserve"> </w:t>
      </w:r>
      <w:r w:rsidR="00845C47" w:rsidRPr="006D47F3">
        <w:rPr>
          <w:rFonts w:asciiTheme="minorHAnsi" w:hAnsiTheme="minorHAnsi" w:cstheme="minorHAnsi"/>
        </w:rPr>
        <w:t xml:space="preserve"> -</w:t>
      </w:r>
      <w:proofErr w:type="gramEnd"/>
    </w:p>
    <w:p w:rsidR="00870C05" w:rsidRDefault="00845C47" w:rsidP="006D47F3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D47F3">
        <w:rPr>
          <w:rFonts w:asciiTheme="minorHAnsi" w:hAnsiTheme="minorHAnsi" w:cstheme="minorHAnsi"/>
        </w:rPr>
        <w:t>P</w:t>
      </w:r>
      <w:r w:rsidR="00870C05" w:rsidRPr="006D47F3">
        <w:rPr>
          <w:rFonts w:asciiTheme="minorHAnsi" w:hAnsiTheme="minorHAnsi" w:cstheme="minorHAnsi"/>
        </w:rPr>
        <w:t>iattaforma SOFIA</w:t>
      </w:r>
      <w:r w:rsidR="006D47F3">
        <w:rPr>
          <w:rFonts w:asciiTheme="minorHAnsi" w:hAnsiTheme="minorHAnsi" w:cstheme="minorHAnsi"/>
        </w:rPr>
        <w:t>-utilizzo e funzionamento</w:t>
      </w:r>
    </w:p>
    <w:p w:rsidR="007E208D" w:rsidRPr="006D47F3" w:rsidRDefault="007E208D" w:rsidP="006D47F3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Altro………………………………………….</w:t>
      </w:r>
    </w:p>
    <w:sectPr w:rsidR="007E208D" w:rsidRPr="006D47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B2D58"/>
    <w:multiLevelType w:val="hybridMultilevel"/>
    <w:tmpl w:val="A3C64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58"/>
    <w:rsid w:val="002A18D9"/>
    <w:rsid w:val="00457D95"/>
    <w:rsid w:val="006D47F3"/>
    <w:rsid w:val="006F6563"/>
    <w:rsid w:val="007C5C64"/>
    <w:rsid w:val="007E208D"/>
    <w:rsid w:val="00845C47"/>
    <w:rsid w:val="00870C05"/>
    <w:rsid w:val="008F4D2B"/>
    <w:rsid w:val="00D9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887AE-A1A8-4FBF-8B0D-7CB3CB71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3B5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93B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De Sena</dc:creator>
  <cp:keywords/>
  <dc:description/>
  <cp:lastModifiedBy>Vicepresidenza</cp:lastModifiedBy>
  <cp:revision>2</cp:revision>
  <dcterms:created xsi:type="dcterms:W3CDTF">2021-04-16T14:31:00Z</dcterms:created>
  <dcterms:modified xsi:type="dcterms:W3CDTF">2021-04-16T14:31:00Z</dcterms:modified>
</cp:coreProperties>
</file>